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3673" w14:textId="796F47B4" w:rsidR="000524E2" w:rsidRPr="00E01492" w:rsidRDefault="00112F8E" w:rsidP="00112F8E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  <w:r w:rsidRPr="00E01492">
        <w:rPr>
          <w:rFonts w:ascii="Times New Roman" w:hAnsi="Times New Roman" w:cs="Times New Roman"/>
          <w:b/>
          <w:bCs/>
          <w:color w:val="00B050"/>
        </w:rPr>
        <w:t xml:space="preserve">PLANIFICATION D’UN COURS </w:t>
      </w:r>
      <w:r w:rsidR="005A703A" w:rsidRPr="00E01492">
        <w:rPr>
          <w:rFonts w:ascii="Times New Roman" w:hAnsi="Times New Roman" w:cs="Times New Roman"/>
          <w:b/>
          <w:bCs/>
          <w:color w:val="00B050"/>
        </w:rPr>
        <w:t xml:space="preserve">EN FORMULE </w:t>
      </w:r>
      <w:r w:rsidRPr="00E01492">
        <w:rPr>
          <w:rFonts w:ascii="Times New Roman" w:hAnsi="Times New Roman" w:cs="Times New Roman"/>
          <w:b/>
          <w:bCs/>
          <w:color w:val="00B050"/>
        </w:rPr>
        <w:t>COMODAL</w:t>
      </w:r>
      <w:r w:rsidR="005A703A" w:rsidRPr="00E01492">
        <w:rPr>
          <w:rFonts w:ascii="Times New Roman" w:hAnsi="Times New Roman" w:cs="Times New Roman"/>
          <w:b/>
          <w:bCs/>
          <w:color w:val="00B050"/>
        </w:rPr>
        <w:t>E</w:t>
      </w:r>
    </w:p>
    <w:p w14:paraId="750D4800" w14:textId="19901C71" w:rsidR="00112F8E" w:rsidRPr="00E01492" w:rsidRDefault="00112F8E" w:rsidP="00112F8E">
      <w:pPr>
        <w:pStyle w:val="Sansinterligne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18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91"/>
        <w:gridCol w:w="9356"/>
      </w:tblGrid>
      <w:tr w:rsidR="00F56BA7" w:rsidRPr="00E01492" w14:paraId="7A362274" w14:textId="19A1138B" w:rsidTr="00CD01B4">
        <w:trPr>
          <w:trHeight w:val="409"/>
        </w:trPr>
        <w:tc>
          <w:tcPr>
            <w:tcW w:w="9191" w:type="dxa"/>
          </w:tcPr>
          <w:p w14:paraId="170F693B" w14:textId="4E8E5C64" w:rsidR="001713FD" w:rsidRPr="00E01492" w:rsidRDefault="00F56BA7" w:rsidP="001713FD">
            <w:pPr>
              <w:pStyle w:val="Sansinterligne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 xml:space="preserve">Titre du cours : </w:t>
            </w:r>
            <w:r w:rsidR="001713FD">
              <w:rPr>
                <w:rFonts w:ascii="Times New Roman" w:hAnsi="Times New Roman" w:cs="Times New Roman"/>
                <w:b/>
                <w:bCs/>
              </w:rPr>
              <w:br/>
            </w:r>
            <w:r w:rsidR="001713FD" w:rsidRPr="00E01492">
              <w:rPr>
                <w:rFonts w:ascii="Times New Roman" w:hAnsi="Times New Roman" w:cs="Times New Roman"/>
                <w:b/>
                <w:bCs/>
              </w:rPr>
              <w:t xml:space="preserve">Objectifs généraux : </w:t>
            </w:r>
          </w:p>
          <w:p w14:paraId="77F3DE64" w14:textId="4544AF3C" w:rsidR="00F56BA7" w:rsidRPr="00E01492" w:rsidRDefault="00F56BA7" w:rsidP="00112F8E">
            <w:pPr>
              <w:pStyle w:val="Sansinterlig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56" w:type="dxa"/>
          </w:tcPr>
          <w:p w14:paraId="09A16C8C" w14:textId="77777777" w:rsidR="001713FD" w:rsidRDefault="00F56BA7" w:rsidP="001713FD">
            <w:pPr>
              <w:pStyle w:val="Sansinterligne"/>
              <w:ind w:left="18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>Horaire :</w:t>
            </w:r>
          </w:p>
          <w:p w14:paraId="7483AAA3" w14:textId="6BBDE5AF" w:rsidR="00F56BA7" w:rsidRPr="00E01492" w:rsidRDefault="001713FD" w:rsidP="001713FD">
            <w:pPr>
              <w:pStyle w:val="Sansinterligne"/>
              <w:ind w:left="18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 xml:space="preserve">Local : </w:t>
            </w:r>
            <w:r w:rsidRPr="00E01492">
              <w:rPr>
                <w:rFonts w:ascii="Times New Roman" w:hAnsi="Times New Roman" w:cs="Times New Roman"/>
                <w:b/>
                <w:bCs/>
              </w:rPr>
              <w:br/>
              <w:t>Logiciel de classe virtuelle</w:t>
            </w:r>
            <w:r>
              <w:rPr>
                <w:rFonts w:ascii="Times New Roman" w:hAnsi="Times New Roman" w:cs="Times New Roman"/>
                <w:b/>
                <w:bCs/>
              </w:rPr>
              <w:t> :</w:t>
            </w:r>
            <w:r w:rsidR="00D31276">
              <w:rPr>
                <w:rFonts w:ascii="Times New Roman" w:hAnsi="Times New Roman" w:cs="Times New Roman"/>
                <w:b/>
                <w:bCs/>
              </w:rPr>
              <w:t xml:space="preserve"> (Insérer le lien)</w:t>
            </w:r>
          </w:p>
        </w:tc>
      </w:tr>
    </w:tbl>
    <w:tbl>
      <w:tblPr>
        <w:tblStyle w:val="Tableausimple3"/>
        <w:tblpPr w:leftFromText="141" w:rightFromText="141" w:vertAnchor="text" w:horzAnchor="margin" w:tblpY="429"/>
        <w:tblW w:w="18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353"/>
        <w:gridCol w:w="1565"/>
        <w:gridCol w:w="2295"/>
        <w:gridCol w:w="2078"/>
        <w:gridCol w:w="1134"/>
        <w:gridCol w:w="1182"/>
        <w:gridCol w:w="1657"/>
        <w:gridCol w:w="2126"/>
        <w:gridCol w:w="2127"/>
        <w:gridCol w:w="1701"/>
      </w:tblGrid>
      <w:tr w:rsidR="00F17F8E" w:rsidRPr="00E01492" w14:paraId="5D55CE58" w14:textId="7979DBF9" w:rsidTr="00E15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9" w:type="dxa"/>
            <w:vMerge w:val="restart"/>
            <w:tcBorders>
              <w:right w:val="single" w:sz="18" w:space="0" w:color="auto"/>
            </w:tcBorders>
          </w:tcPr>
          <w:p w14:paraId="6F884E71" w14:textId="1C368FFB" w:rsidR="00E2658F" w:rsidRPr="00576E8B" w:rsidRDefault="00E2658F" w:rsidP="00F67369">
            <w:pPr>
              <w:pStyle w:val="Sansinterligne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br/>
              <w:t>MODULES</w:t>
            </w:r>
          </w:p>
        </w:tc>
        <w:tc>
          <w:tcPr>
            <w:tcW w:w="13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A224E1" w14:textId="77777777" w:rsidR="00E2658F" w:rsidRDefault="00E2658F" w:rsidP="00F67369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color w:val="00B050"/>
              </w:rPr>
            </w:pPr>
          </w:p>
          <w:p w14:paraId="3964146F" w14:textId="32C32A25" w:rsidR="00E2658F" w:rsidRDefault="00E2658F" w:rsidP="005C2912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aps w:val="0"/>
                <w:color w:val="00B050"/>
              </w:rPr>
            </w:pPr>
            <w:r w:rsidRPr="4259B1A2">
              <w:rPr>
                <w:rFonts w:ascii="Times New Roman" w:hAnsi="Times New Roman" w:cs="Times New Roman"/>
                <w:color w:val="00B050"/>
              </w:rPr>
              <w:t>COURS</w:t>
            </w:r>
            <w:r>
              <w:br/>
            </w:r>
            <w:r>
              <w:br/>
            </w:r>
            <w:r>
              <w:rPr>
                <w:rFonts w:ascii="Times New Roman" w:hAnsi="Times New Roman" w:cs="Times New Roman"/>
                <w:color w:val="00B050"/>
              </w:rPr>
              <w:t>DURÉE</w:t>
            </w:r>
          </w:p>
          <w:p w14:paraId="014CAAD6" w14:textId="3D21938A" w:rsidR="00E2658F" w:rsidRPr="00576E8B" w:rsidRDefault="00E2658F" w:rsidP="005C2912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 w:rsidRPr="4259B1A2">
              <w:rPr>
                <w:rFonts w:ascii="Times New Roman" w:hAnsi="Times New Roman" w:cs="Times New Roman"/>
                <w:color w:val="00B050"/>
              </w:rPr>
              <w:t>(</w:t>
            </w:r>
            <w:r w:rsidRPr="4259B1A2">
              <w:rPr>
                <w:rFonts w:ascii="Times New Roman" w:hAnsi="Times New Roman" w:cs="Times New Roman"/>
                <w:caps w:val="0"/>
                <w:color w:val="00B050"/>
              </w:rPr>
              <w:t>Heure</w:t>
            </w:r>
            <w:r w:rsidRPr="4259B1A2">
              <w:rPr>
                <w:rFonts w:ascii="Times New Roman" w:hAnsi="Times New Roman" w:cs="Times New Roman"/>
                <w:color w:val="00B050"/>
              </w:rPr>
              <w:t>)</w:t>
            </w:r>
          </w:p>
        </w:tc>
        <w:tc>
          <w:tcPr>
            <w:tcW w:w="15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50766" w14:textId="1BC8AECC" w:rsidR="00E2658F" w:rsidRPr="00E01492" w:rsidRDefault="00E2658F" w:rsidP="4259B1A2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</w:p>
          <w:p w14:paraId="2B5A73D7" w14:textId="0111E3E8" w:rsidR="00E2658F" w:rsidRPr="00E01492" w:rsidRDefault="4259B1A2" w:rsidP="0035758D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 w:rsidRPr="4259B1A2">
              <w:rPr>
                <w:rFonts w:ascii="Times New Roman" w:hAnsi="Times New Roman" w:cs="Times New Roman"/>
                <w:caps w:val="0"/>
                <w:color w:val="00B050"/>
              </w:rPr>
              <w:t>DATE ET JOUR</w:t>
            </w:r>
          </w:p>
        </w:tc>
        <w:tc>
          <w:tcPr>
            <w:tcW w:w="22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AC8AF" w14:textId="0EC7B67E" w:rsidR="00E2658F" w:rsidRPr="00576E8B" w:rsidRDefault="00D31276" w:rsidP="00F67369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CIBLES D’APPRENTISSAGE</w:t>
            </w:r>
          </w:p>
          <w:p w14:paraId="4691C9A6" w14:textId="7FFD20BC" w:rsidR="00E2658F" w:rsidRPr="00E01492" w:rsidRDefault="00E2658F" w:rsidP="00F67369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 w:val="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aps w:val="0"/>
              </w:rPr>
              <w:t>tirés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aps w:val="0"/>
              </w:rPr>
              <w:t xml:space="preserve"> du plan d’activité</w:t>
            </w:r>
            <w:r>
              <w:rPr>
                <w:rFonts w:ascii="Times New Roman" w:hAnsi="Times New Roman" w:cs="Times New Roman"/>
                <w:caps w:val="0"/>
              </w:rPr>
              <w:t>)</w:t>
            </w:r>
          </w:p>
        </w:tc>
        <w:tc>
          <w:tcPr>
            <w:tcW w:w="20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CBE421" w14:textId="77777777" w:rsidR="00E2658F" w:rsidRDefault="00E2658F" w:rsidP="3D00933D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 w:rsidRPr="3D00933D">
              <w:rPr>
                <w:rFonts w:ascii="Times New Roman" w:hAnsi="Times New Roman" w:cs="Times New Roman"/>
                <w:color w:val="00B050"/>
              </w:rPr>
              <w:t>Contenus</w:t>
            </w:r>
          </w:p>
          <w:p w14:paraId="08E5F133" w14:textId="4E967E21" w:rsidR="00E2658F" w:rsidRDefault="00E2658F" w:rsidP="3D00933D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97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F68C54" w14:textId="0225D245" w:rsidR="00E2658F" w:rsidRPr="00576E8B" w:rsidRDefault="00E2658F" w:rsidP="00F67369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 w:rsidRPr="00576E8B">
              <w:rPr>
                <w:rFonts w:ascii="Times New Roman" w:hAnsi="Times New Roman" w:cs="Times New Roman"/>
                <w:color w:val="00B050"/>
              </w:rPr>
              <w:t>Activités d’enseignement-apprentissage</w:t>
            </w:r>
            <w:r>
              <w:rPr>
                <w:rStyle w:val="Appelnotedebasdep"/>
                <w:rFonts w:ascii="Times New Roman" w:hAnsi="Times New Roman" w:cs="Times New Roman"/>
                <w:color w:val="00B050"/>
              </w:rPr>
              <w:footnoteReference w:id="2"/>
            </w:r>
          </w:p>
        </w:tc>
        <w:tc>
          <w:tcPr>
            <w:tcW w:w="425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341AF0" w14:textId="5E0E0957" w:rsidR="00E2658F" w:rsidRPr="00576E8B" w:rsidRDefault="00E2658F" w:rsidP="00F67369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 w:rsidRPr="00576E8B">
              <w:rPr>
                <w:rFonts w:ascii="Times New Roman" w:hAnsi="Times New Roman" w:cs="Times New Roman"/>
                <w:color w:val="00B050"/>
              </w:rPr>
              <w:t>Activités d’évaluation</w:t>
            </w:r>
            <w:r>
              <w:rPr>
                <w:rStyle w:val="Appelnotedebasdep"/>
                <w:rFonts w:ascii="Times New Roman" w:hAnsi="Times New Roman" w:cs="Times New Roman"/>
                <w:color w:val="00B050"/>
              </w:rPr>
              <w:footnoteReference w:id="3"/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14:paraId="52F8D911" w14:textId="1DAE52B8" w:rsidR="00E2658F" w:rsidRPr="00576E8B" w:rsidRDefault="00E2658F" w:rsidP="00F67369">
            <w:pPr>
              <w:pStyle w:val="Sansinterlign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br/>
              <w:t>MATÉRIEL</w:t>
            </w:r>
            <w:r>
              <w:rPr>
                <w:rFonts w:ascii="Times New Roman" w:hAnsi="Times New Roman" w:cs="Times New Roman"/>
                <w:color w:val="00B050"/>
              </w:rPr>
              <w:br/>
              <w:t>REQUIS</w:t>
            </w:r>
          </w:p>
        </w:tc>
      </w:tr>
      <w:tr w:rsidR="0073142B" w:rsidRPr="00E01492" w14:paraId="15B6F34B" w14:textId="741B79F2" w:rsidTr="00731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244A25F7" w14:textId="77777777" w:rsidR="00E2658F" w:rsidRPr="00E01492" w:rsidRDefault="00E2658F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366A90" w14:textId="77777777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D9F670" w14:textId="6A06A009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CFF2D1" w14:textId="77777777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tcBorders>
              <w:top w:val="single" w:sz="18" w:space="0" w:color="auto"/>
              <w:left w:val="single" w:sz="18" w:space="0" w:color="auto"/>
            </w:tcBorders>
          </w:tcPr>
          <w:p w14:paraId="2D13E600" w14:textId="77777777" w:rsidR="00E2658F" w:rsidRDefault="00E26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E6149" w14:textId="50D42F26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>Étudiants en présence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C6D922" w14:textId="7721A7DC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>Étudiants en classe virtuelle synchrone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8495E3" w14:textId="5CF57EF8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01492">
              <w:rPr>
                <w:rFonts w:ascii="Times New Roman" w:hAnsi="Times New Roman" w:cs="Times New Roman"/>
                <w:b/>
                <w:bCs/>
              </w:rPr>
              <w:t>Étudiant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E01492">
              <w:rPr>
                <w:rFonts w:ascii="Times New Roman" w:hAnsi="Times New Roman" w:cs="Times New Roman"/>
                <w:b/>
                <w:bCs/>
              </w:rPr>
              <w:t xml:space="preserve"> en mode asynchrone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EC1B4" w14:textId="77777777" w:rsidR="00E2658F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5264206" w14:textId="297107C9" w:rsidR="00E2658F" w:rsidRPr="00E01492" w:rsidRDefault="00E2658F" w:rsidP="0078270C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Formatives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63C37" w14:textId="77777777" w:rsidR="00E2658F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77E94FC" w14:textId="0B67905D" w:rsidR="00E2658F" w:rsidRPr="00E01492" w:rsidRDefault="00E2658F" w:rsidP="0078270C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Sommatives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5D222E7A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F8E" w:rsidRPr="00E01492" w14:paraId="4FF7ADBE" w14:textId="7A23B648" w:rsidTr="0011513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AFFDE" w:themeFill="accent6" w:themeFillTint="33"/>
            <w:textDirection w:val="btLr"/>
          </w:tcPr>
          <w:p w14:paraId="2EDF92BD" w14:textId="0B006401" w:rsidR="00E2658F" w:rsidRPr="00F67369" w:rsidRDefault="00E2658F" w:rsidP="00F67369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369">
              <w:rPr>
                <w:rFonts w:ascii="Times New Roman" w:hAnsi="Times New Roman" w:cs="Times New Roman"/>
              </w:rPr>
              <w:t>Module 1: TITRE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F45BF0D" w14:textId="64B2B8A0" w:rsidR="00E2658F" w:rsidRPr="003F2182" w:rsidRDefault="4259B1A2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5B4812C2">
              <w:rPr>
                <w:rFonts w:ascii="Times New Roman" w:hAnsi="Times New Roman" w:cs="Times New Roman"/>
              </w:rPr>
              <w:t>Cours : X</w:t>
            </w:r>
            <w:r>
              <w:br/>
            </w:r>
            <w:r w:rsidRPr="5B4812C2">
              <w:rPr>
                <w:rFonts w:ascii="Times New Roman" w:hAnsi="Times New Roman" w:cs="Times New Roman"/>
              </w:rPr>
              <w:t xml:space="preserve">Durée: X h </w:t>
            </w:r>
          </w:p>
        </w:tc>
        <w:tc>
          <w:tcPr>
            <w:tcW w:w="1565" w:type="dxa"/>
            <w:tcBorders>
              <w:top w:val="single" w:sz="18" w:space="0" w:color="auto"/>
            </w:tcBorders>
          </w:tcPr>
          <w:p w14:paraId="26A04237" w14:textId="2B81A8D7" w:rsidR="00E2658F" w:rsidRPr="00E01492" w:rsidRDefault="00E2658F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  <w:tcBorders>
              <w:top w:val="single" w:sz="18" w:space="0" w:color="auto"/>
            </w:tcBorders>
          </w:tcPr>
          <w:p w14:paraId="6D18F3C5" w14:textId="575C2F34" w:rsidR="00E2658F" w:rsidRPr="00D772F5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tcBorders>
              <w:top w:val="single" w:sz="18" w:space="0" w:color="auto"/>
            </w:tcBorders>
          </w:tcPr>
          <w:p w14:paraId="56ACE1C1" w14:textId="13E7E3D4" w:rsidR="00E2658F" w:rsidRDefault="00E2658F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B25E356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  <w:tcBorders>
              <w:top w:val="single" w:sz="18" w:space="0" w:color="auto"/>
            </w:tcBorders>
          </w:tcPr>
          <w:p w14:paraId="278F47F0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18" w:space="0" w:color="auto"/>
            </w:tcBorders>
          </w:tcPr>
          <w:p w14:paraId="3EC79908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4E2F82AB" w14:textId="11DF3071" w:rsidR="00E2658F" w:rsidRPr="006A1D06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D06">
              <w:rPr>
                <w:rFonts w:ascii="Times New Roman" w:hAnsi="Times New Roman" w:cs="Times New Roman"/>
                <w:sz w:val="20"/>
                <w:szCs w:val="20"/>
              </w:rPr>
              <w:t>Travail x. TITRE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14:paraId="1D0E4321" w14:textId="7B78E418" w:rsidR="00E2658F" w:rsidRPr="006A1D06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D06">
              <w:rPr>
                <w:rFonts w:ascii="Times New Roman" w:hAnsi="Times New Roman" w:cs="Times New Roman"/>
                <w:sz w:val="20"/>
                <w:szCs w:val="20"/>
              </w:rPr>
              <w:t>Travail x. TITRE (XX %)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4714DBFF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D86" w:rsidRPr="00E01492" w14:paraId="287C80D4" w14:textId="1F4EC7B9" w:rsidTr="4FB1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3893755F" w14:textId="77777777" w:rsidR="00E2658F" w:rsidRPr="00F67369" w:rsidRDefault="00E2658F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</w:tcPr>
          <w:p w14:paraId="73A59FD3" w14:textId="77777777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BD137A0" w14:textId="35B0B23F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544FDAA7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7004C647" w14:textId="1203B945" w:rsidR="00E2658F" w:rsidRDefault="00E2658F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6FC987F2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2171351E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0F0F9073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E843DE5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4042949B" w14:textId="69DD0135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C50D654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27A" w:rsidRPr="00E01492" w14:paraId="13A0DF67" w14:textId="216AACF4" w:rsidTr="4FB15048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68252197" w14:textId="77777777" w:rsidR="00E2658F" w:rsidRPr="00F67369" w:rsidRDefault="00E2658F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</w:tcPr>
          <w:p w14:paraId="415662FB" w14:textId="77777777" w:rsidR="00E2658F" w:rsidRPr="00E01492" w:rsidRDefault="00E2658F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B670B26" w14:textId="6F9FCD51" w:rsidR="00E2658F" w:rsidRPr="00E01492" w:rsidRDefault="00E2658F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4B238B3E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202A41DE" w14:textId="70118719" w:rsidR="00E2658F" w:rsidRDefault="00E2658F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2E915A72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19479D5C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6B6C9302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7F670BC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3F7EF487" w14:textId="2C1C625E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479C37E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3008" w:rsidRPr="00E01492" w14:paraId="2F9AD9F6" w14:textId="2FC98550" w:rsidTr="4FB1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75FFBE" w:themeFill="accent6" w:themeFillTint="66"/>
            <w:textDirection w:val="btLr"/>
          </w:tcPr>
          <w:p w14:paraId="1EBAA820" w14:textId="0C07FD17" w:rsidR="00E2658F" w:rsidRPr="00F67369" w:rsidRDefault="00E2658F" w:rsidP="00F67369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369">
              <w:rPr>
                <w:rFonts w:ascii="Times New Roman" w:hAnsi="Times New Roman" w:cs="Times New Roman"/>
              </w:rPr>
              <w:t>Module 2: TITRE</w:t>
            </w: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CDD4C7" w:themeFill="accent5" w:themeFillShade="E6"/>
          </w:tcPr>
          <w:p w14:paraId="101C69FE" w14:textId="77777777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DA73C73" w14:textId="3B83809A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33C6CCF0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21CB1506" w14:textId="4D2D8B7C" w:rsidR="00E2658F" w:rsidRDefault="00E2658F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08469BCD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17D3C0B8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319523FE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65AF72E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66C2EE45" w14:textId="0938E2A1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10C14CB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797D2FA8" w14:textId="77777777" w:rsidTr="004F03BA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75FFBE" w:themeFill="accent6" w:themeFillTint="66"/>
            <w:textDirection w:val="btLr"/>
          </w:tcPr>
          <w:p w14:paraId="4F187D35" w14:textId="77777777" w:rsidR="005655B6" w:rsidRPr="00F67369" w:rsidRDefault="005655B6" w:rsidP="00F67369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auto"/>
          </w:tcPr>
          <w:p w14:paraId="79883F1B" w14:textId="77777777" w:rsidR="005655B6" w:rsidRPr="00E01492" w:rsidRDefault="005655B6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AE9DB60" w14:textId="77777777" w:rsidR="005655B6" w:rsidRDefault="005655B6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7891F9B8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1325EDD3" w14:textId="77777777" w:rsidR="005655B6" w:rsidRDefault="005655B6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3121735F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6B53D46F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0A0986C3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A8391A0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1476761A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F9D8828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7F8E" w:rsidRPr="00E01492" w14:paraId="31A502A8" w14:textId="28F79768" w:rsidTr="4FB1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1354443C" w14:textId="77777777" w:rsidR="00E2658F" w:rsidRPr="00F67369" w:rsidRDefault="00E2658F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</w:tcPr>
          <w:p w14:paraId="2C2068BD" w14:textId="77777777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2A87B7F" w14:textId="29DC5F55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74969BC3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2C7A5E63" w14:textId="05F4B2F3" w:rsidR="00E2658F" w:rsidRDefault="00E2658F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4F623D6C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06DB39B8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23420763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9054AD8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5EBD355C" w14:textId="19F14C35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D784C45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30528049" w14:textId="416ECD2B" w:rsidTr="4FB15048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3AC74264" w14:textId="77777777" w:rsidR="00E2658F" w:rsidRPr="00F67369" w:rsidRDefault="00E2658F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</w:tcPr>
          <w:p w14:paraId="74717E3A" w14:textId="77777777" w:rsidR="00E2658F" w:rsidRPr="00E01492" w:rsidRDefault="00E2658F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263A4D9" w14:textId="77535C34" w:rsidR="00E2658F" w:rsidRPr="00E01492" w:rsidRDefault="00E2658F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63B7ED0D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262343CC" w14:textId="712A0022" w:rsidR="00E2658F" w:rsidRDefault="00E2658F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1AC3D9C1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66858871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2BD05442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344B0F9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5A4F6B8F" w14:textId="0D676970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2C1B5A0" w14:textId="77777777" w:rsidR="00E2658F" w:rsidRPr="00E01492" w:rsidRDefault="00E2658F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03BA" w:rsidRPr="00E01492" w14:paraId="6C9043B8" w14:textId="3DAE39D5" w:rsidTr="004F0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31FF9E" w:themeFill="accent6" w:themeFillTint="99"/>
            <w:textDirection w:val="btLr"/>
          </w:tcPr>
          <w:p w14:paraId="630A613B" w14:textId="09A07674" w:rsidR="00E2658F" w:rsidRPr="00F67369" w:rsidRDefault="00E2658F" w:rsidP="00F67369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369">
              <w:rPr>
                <w:rFonts w:ascii="Times New Roman" w:hAnsi="Times New Roman" w:cs="Times New Roman"/>
              </w:rPr>
              <w:lastRenderedPageBreak/>
              <w:t>MODULE 3: TITRE</w:t>
            </w: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CDD4C7" w:themeFill="accent5" w:themeFillShade="E6"/>
          </w:tcPr>
          <w:p w14:paraId="67906F76" w14:textId="77777777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8102FD5" w14:textId="1A0D6BFE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5007EAE0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shd w:val="clear" w:color="auto" w:fill="CDD4C7" w:themeFill="accent5" w:themeFillShade="E6"/>
          </w:tcPr>
          <w:p w14:paraId="6BDC9D9D" w14:textId="5CA233C6" w:rsidR="00E2658F" w:rsidRDefault="00E2658F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12A23730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742BD74B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50EF548D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1847AF9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4E86985E" w14:textId="512C09E5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FED79EB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48109B3B" w14:textId="77777777" w:rsidTr="00447D86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31FF9E" w:themeFill="accent6" w:themeFillTint="99"/>
            <w:textDirection w:val="btLr"/>
          </w:tcPr>
          <w:p w14:paraId="3E1D18F9" w14:textId="77777777" w:rsidR="005655B6" w:rsidRPr="00F67369" w:rsidRDefault="005655B6" w:rsidP="00F67369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auto"/>
          </w:tcPr>
          <w:p w14:paraId="7D53D7A7" w14:textId="77777777" w:rsidR="005655B6" w:rsidRPr="00E01492" w:rsidRDefault="005655B6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48521A6" w14:textId="77777777" w:rsidR="005655B6" w:rsidRDefault="005655B6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52689A12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11EB8A4B" w14:textId="77777777" w:rsidR="005655B6" w:rsidRDefault="005655B6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14252C5A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712328A6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6CDB4BBB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3F546A3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63A39EE0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712D20B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6268368E" w14:textId="0C431DE3" w:rsidTr="4FB1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4E827117" w14:textId="77777777" w:rsidR="00E2658F" w:rsidRPr="00F67369" w:rsidRDefault="00E2658F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CDD4C7" w:themeFill="accent5" w:themeFillShade="E6"/>
          </w:tcPr>
          <w:p w14:paraId="75DB16A6" w14:textId="77777777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582ED31" w14:textId="790506B1" w:rsidR="00E2658F" w:rsidRPr="00E01492" w:rsidRDefault="00E2658F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3AD25AAD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46A31199" w14:textId="00F8AC22" w:rsidR="00E2658F" w:rsidRDefault="00E2658F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2BD64616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564B93C1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2C70442E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F62A392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2D75EA98" w14:textId="187C30A3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5DE40F2" w14:textId="77777777" w:rsidR="00E2658F" w:rsidRPr="00E01492" w:rsidRDefault="00E2658F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30C6C760" w14:textId="68E3C84E" w:rsidTr="4FB15048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212BBCDC" w14:textId="77777777" w:rsidR="00911433" w:rsidRPr="00F67369" w:rsidRDefault="00911433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auto"/>
          </w:tcPr>
          <w:p w14:paraId="2C7AB6C9" w14:textId="77777777" w:rsidR="00911433" w:rsidRPr="00E01492" w:rsidRDefault="00911433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301DB39" w14:textId="289526D9" w:rsidR="00911433" w:rsidRPr="00E01492" w:rsidRDefault="00911433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="00E2658F"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0943FA4B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754397C4" w14:textId="78380B35" w:rsidR="00911433" w:rsidRDefault="00911433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0FFE8F96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33D72F5B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614082EF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25EA0A1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0A141DD2" w14:textId="24D60A8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5884A75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437C7D19" w14:textId="7CB5E02C" w:rsidTr="4FB1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007D42" w:themeFill="accent6" w:themeFillShade="BF"/>
            <w:textDirection w:val="btLr"/>
          </w:tcPr>
          <w:p w14:paraId="5DEEF141" w14:textId="7247539C" w:rsidR="00911433" w:rsidRPr="00F67369" w:rsidRDefault="00911433" w:rsidP="00F67369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369">
              <w:rPr>
                <w:rFonts w:ascii="Times New Roman" w:hAnsi="Times New Roman" w:cs="Times New Roman"/>
              </w:rPr>
              <w:t>MODULE 4: TITRE</w:t>
            </w: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CDD4C7" w:themeFill="accent5" w:themeFillShade="E6"/>
          </w:tcPr>
          <w:p w14:paraId="4D324DA3" w14:textId="77777777" w:rsidR="00911433" w:rsidRPr="00E01492" w:rsidRDefault="00911433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4DB8804" w14:textId="033C23E0" w:rsidR="00911433" w:rsidRPr="00E01492" w:rsidRDefault="00911433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</w:t>
            </w:r>
            <w:r w:rsidR="00E2658F" w:rsidRPr="4259B1A2">
              <w:rPr>
                <w:rFonts w:ascii="Times New Roman" w:hAnsi="Times New Roman" w:cs="Times New Roman"/>
              </w:rPr>
              <w:t>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04FDDFA4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2AD2E7CB" w14:textId="7CE8F7C3" w:rsidR="00911433" w:rsidRDefault="00911433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449047D3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6E204F54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68903602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29D0C77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1E5FACE8" w14:textId="7CAA0C0B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865F3FD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283C241A" w14:textId="0F357314" w:rsidTr="4FB15048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33671052" w14:textId="77777777" w:rsidR="00911433" w:rsidRPr="00F67369" w:rsidRDefault="00911433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auto"/>
          </w:tcPr>
          <w:p w14:paraId="5ACB7744" w14:textId="77777777" w:rsidR="00911433" w:rsidRPr="00E01492" w:rsidRDefault="00911433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9D80705" w14:textId="52333213" w:rsidR="00911433" w:rsidRPr="00E01492" w:rsidRDefault="00911433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</w:t>
            </w:r>
            <w:r w:rsidR="00E2658F" w:rsidRPr="4259B1A2">
              <w:rPr>
                <w:rFonts w:ascii="Times New Roman" w:hAnsi="Times New Roman" w:cs="Times New Roman"/>
              </w:rPr>
              <w:t>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0F92039E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401AA044" w14:textId="64628172" w:rsidR="00911433" w:rsidRDefault="00911433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38AD0976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6150D220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749A02CB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5CBF2B6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26676E1A" w14:textId="58007D18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08C716D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29934868" w14:textId="398B45F4" w:rsidTr="4FB1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2001033D" w14:textId="77777777" w:rsidR="00911433" w:rsidRPr="00F67369" w:rsidRDefault="00911433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</w:tcPr>
          <w:p w14:paraId="5BA14E19" w14:textId="77777777" w:rsidR="00911433" w:rsidRPr="00E01492" w:rsidRDefault="00911433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641B53D" w14:textId="57BBCB79" w:rsidR="00911433" w:rsidRPr="00E01492" w:rsidRDefault="00911433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</w:t>
            </w:r>
            <w:r w:rsidR="00E2658F" w:rsidRPr="4259B1A2">
              <w:rPr>
                <w:rFonts w:ascii="Times New Roman" w:hAnsi="Times New Roman" w:cs="Times New Roman"/>
              </w:rPr>
              <w:t>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41D2BD0D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3D8F141C" w14:textId="70A8FD32" w:rsidR="00911433" w:rsidRDefault="00911433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5BC2D154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5BE55E1A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0957FC71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89BC16F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66B03984" w14:textId="72CC09AA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F078299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7B1418CE" w14:textId="5D7D8044" w:rsidTr="00DD3A0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00532C" w:themeFill="accent6" w:themeFillShade="80"/>
            <w:textDirection w:val="btLr"/>
          </w:tcPr>
          <w:p w14:paraId="1BBA49D6" w14:textId="14463429" w:rsidR="00911433" w:rsidRPr="00F67369" w:rsidRDefault="00911433" w:rsidP="00F67369">
            <w:pPr>
              <w:pStyle w:val="Sansinterligne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369">
              <w:rPr>
                <w:rFonts w:ascii="Times New Roman" w:hAnsi="Times New Roman" w:cs="Times New Roman"/>
              </w:rPr>
              <w:t>MODULE 5: TITRE</w:t>
            </w:r>
          </w:p>
        </w:tc>
        <w:tc>
          <w:tcPr>
            <w:tcW w:w="1353" w:type="dxa"/>
            <w:tcBorders>
              <w:left w:val="single" w:sz="18" w:space="0" w:color="auto"/>
            </w:tcBorders>
            <w:shd w:val="clear" w:color="auto" w:fill="auto"/>
          </w:tcPr>
          <w:p w14:paraId="212D59AD" w14:textId="77777777" w:rsidR="00911433" w:rsidRPr="00E01492" w:rsidRDefault="00911433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24D8CAF" w14:textId="515FB1B6" w:rsidR="00911433" w:rsidRPr="00E01492" w:rsidRDefault="00911433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="00E2658F" w:rsidRPr="4259B1A2">
              <w:rPr>
                <w:rFonts w:ascii="Times New Roman" w:hAnsi="Times New Roman" w:cs="Times New Roman"/>
              </w:rPr>
              <w:t xml:space="preserve"> 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441AD351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18B51A71" w14:textId="20B78DD1" w:rsidR="00911433" w:rsidRDefault="00911433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2D533CA2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6D49EEDC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485D7039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5D36B10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0CA06739" w14:textId="7315C92B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2AE872C" w14:textId="77777777" w:rsidR="00911433" w:rsidRPr="00E01492" w:rsidRDefault="00911433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7D778115" w14:textId="4FF96F31" w:rsidTr="4FB1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2E35BC8F" w14:textId="77777777" w:rsidR="00911433" w:rsidRPr="00E01492" w:rsidRDefault="00911433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</w:tcPr>
          <w:p w14:paraId="71A07361" w14:textId="77777777" w:rsidR="00911433" w:rsidRPr="00E01492" w:rsidRDefault="00911433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D0891CB" w14:textId="31F5BCE5" w:rsidR="00911433" w:rsidRPr="00E01492" w:rsidRDefault="00911433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</w:t>
            </w:r>
            <w:r w:rsidR="00E2658F" w:rsidRPr="4259B1A2">
              <w:rPr>
                <w:rFonts w:ascii="Times New Roman" w:hAnsi="Times New Roman" w:cs="Times New Roman"/>
              </w:rPr>
              <w:t>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5CCDF56E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660AAE45" w14:textId="51DA3CA8" w:rsidR="00911433" w:rsidRDefault="00911433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02AE103D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6AB1AD2E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3D4DA052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C852154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690E5869" w14:textId="5541E899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F2B7B93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505B2F14" w14:textId="77777777" w:rsidTr="4FB15048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2CC777B1" w14:textId="77777777" w:rsidR="005655B6" w:rsidRPr="00E01492" w:rsidRDefault="005655B6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</w:tcPr>
          <w:p w14:paraId="7B4780CD" w14:textId="77777777" w:rsidR="005655B6" w:rsidRPr="00E01492" w:rsidRDefault="005655B6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1252336" w14:textId="77777777" w:rsidR="005655B6" w:rsidRDefault="005655B6" w:rsidP="00F67369">
            <w:pPr>
              <w:pStyle w:val="Sansinterlign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14:paraId="08C48BB0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772F93D6" w14:textId="77777777" w:rsidR="005655B6" w:rsidRDefault="005655B6" w:rsidP="00E2658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77476739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094FDC4A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57C2A99F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1F20F14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1E3955B3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89968EE" w14:textId="77777777" w:rsidR="005655B6" w:rsidRPr="00E01492" w:rsidRDefault="005655B6" w:rsidP="00F67369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55B6" w:rsidRPr="00E01492" w14:paraId="4EAFF7A1" w14:textId="35C10A45" w:rsidTr="4FB1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vMerge/>
          </w:tcPr>
          <w:p w14:paraId="0FBBEE79" w14:textId="77777777" w:rsidR="00911433" w:rsidRPr="00E01492" w:rsidRDefault="00911433" w:rsidP="00F67369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left w:val="single" w:sz="18" w:space="0" w:color="auto"/>
            </w:tcBorders>
          </w:tcPr>
          <w:p w14:paraId="19B007D0" w14:textId="77777777" w:rsidR="00911433" w:rsidRPr="00E01492" w:rsidRDefault="00911433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C9FFD82" w14:textId="656EB411" w:rsidR="00911433" w:rsidRPr="00E01492" w:rsidRDefault="00911433" w:rsidP="00F67369">
            <w:pPr>
              <w:pStyle w:val="Sansinterlign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date</w:t>
            </w:r>
            <w:proofErr w:type="gramEnd"/>
            <w:r w:rsidRPr="4259B1A2">
              <w:rPr>
                <w:rFonts w:ascii="Times New Roman" w:hAnsi="Times New Roman" w:cs="Times New Roman"/>
              </w:rPr>
              <w:t xml:space="preserve"> </w:t>
            </w:r>
            <w:r w:rsidR="00E2658F" w:rsidRPr="4259B1A2">
              <w:rPr>
                <w:rFonts w:ascii="Times New Roman" w:hAnsi="Times New Roman" w:cs="Times New Roman"/>
              </w:rPr>
              <w:t>et jour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5" w:type="dxa"/>
          </w:tcPr>
          <w:p w14:paraId="50CD603B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8" w:type="dxa"/>
          </w:tcPr>
          <w:p w14:paraId="326EEEB2" w14:textId="25608758" w:rsidR="00911433" w:rsidRDefault="00911433" w:rsidP="00E2658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04E50070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</w:tcPr>
          <w:p w14:paraId="604E81C8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7" w:type="dxa"/>
          </w:tcPr>
          <w:p w14:paraId="3ED5BF3B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42A82E8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14:paraId="5E645623" w14:textId="3BD8B87E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9B3C8F1" w14:textId="77777777" w:rsidR="00911433" w:rsidRPr="00E01492" w:rsidRDefault="00911433" w:rsidP="00F67369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C15A57" w14:textId="1C6B19D8" w:rsidR="007815FC" w:rsidRPr="00E01492" w:rsidRDefault="007815FC" w:rsidP="007815FC">
      <w:pPr>
        <w:pStyle w:val="Sansinterligne"/>
        <w:rPr>
          <w:rFonts w:ascii="Times New Roman" w:hAnsi="Times New Roman" w:cs="Times New Roman"/>
          <w:b/>
          <w:bCs/>
        </w:rPr>
      </w:pPr>
    </w:p>
    <w:p w14:paraId="7CAB0A25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4D5F6513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4C7864EE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35CAC93E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24B04B3E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26111AEB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021BE091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715926C0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5535CC23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7709301F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1AC9894B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099FEE99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7595BBF4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37A69064" w14:textId="77777777" w:rsidR="00D772F5" w:rsidRDefault="00D772F5" w:rsidP="0044706D">
      <w:pPr>
        <w:pStyle w:val="Sansinterligne"/>
        <w:jc w:val="center"/>
        <w:rPr>
          <w:rFonts w:ascii="Times New Roman" w:hAnsi="Times New Roman" w:cs="Times New Roman"/>
          <w:b/>
          <w:bCs/>
          <w:color w:val="00B050"/>
        </w:rPr>
      </w:pPr>
    </w:p>
    <w:p w14:paraId="1E980E30" w14:textId="4A650C25" w:rsidR="00773612" w:rsidRPr="00E01492" w:rsidRDefault="00773612" w:rsidP="00480D4E">
      <w:pPr>
        <w:pStyle w:val="Sansinterligne"/>
      </w:pPr>
    </w:p>
    <w:sectPr w:rsidR="00773612" w:rsidRPr="00E01492" w:rsidSect="00DC7423">
      <w:footerReference w:type="default" r:id="rId11"/>
      <w:pgSz w:w="20160" w:h="12240" w:orient="landscape" w:code="120"/>
      <w:pgMar w:top="1134" w:right="598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41BC" w14:textId="77777777" w:rsidR="00743D8D" w:rsidRDefault="00743D8D" w:rsidP="00CF6027">
      <w:r>
        <w:separator/>
      </w:r>
    </w:p>
  </w:endnote>
  <w:endnote w:type="continuationSeparator" w:id="0">
    <w:p w14:paraId="102C2531" w14:textId="77777777" w:rsidR="00743D8D" w:rsidRDefault="00743D8D" w:rsidP="00CF6027">
      <w:r>
        <w:continuationSeparator/>
      </w:r>
    </w:p>
  </w:endnote>
  <w:endnote w:type="continuationNotice" w:id="1">
    <w:p w14:paraId="50EA16BB" w14:textId="77777777" w:rsidR="00743D8D" w:rsidRDefault="00743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 Light">
    <w:altName w:val="Calibri"/>
    <w:charset w:val="00"/>
    <w:family w:val="auto"/>
    <w:pitch w:val="variable"/>
    <w:sig w:usb0="00000007" w:usb1="0000002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2AB7" w14:textId="7411EAF5" w:rsidR="00CF6027" w:rsidRPr="00480381" w:rsidRDefault="00480381" w:rsidP="00480381">
    <w:pPr>
      <w:pStyle w:val="Pieddepage"/>
      <w:rPr>
        <w:rFonts w:ascii="Arial" w:hAnsi="Arial" w:cs="Arial"/>
        <w:sz w:val="18"/>
        <w:szCs w:val="18"/>
      </w:rPr>
    </w:pPr>
    <w:r w:rsidRPr="00480381">
      <w:rPr>
        <w:rFonts w:ascii="Arial" w:hAnsi="Arial" w:cs="Arial"/>
        <w:sz w:val="18"/>
        <w:szCs w:val="18"/>
      </w:rPr>
      <w:t xml:space="preserve"> </w:t>
    </w:r>
    <w:r w:rsidR="00542301" w:rsidRPr="00480381">
      <w:rPr>
        <w:rFonts w:ascii="Arial" w:hAnsi="Arial" w:cs="Arial"/>
        <w:sz w:val="18"/>
        <w:szCs w:val="18"/>
      </w:rPr>
      <w:t>Chauret, M.</w:t>
    </w:r>
    <w:r w:rsidR="001474AD">
      <w:rPr>
        <w:rFonts w:ascii="Arial" w:hAnsi="Arial" w:cs="Arial"/>
        <w:sz w:val="18"/>
        <w:szCs w:val="18"/>
      </w:rPr>
      <w:t>, Morier, M. et Perron, S.</w:t>
    </w:r>
    <w:r w:rsidR="00542301" w:rsidRPr="00480381">
      <w:rPr>
        <w:rFonts w:ascii="Arial" w:hAnsi="Arial" w:cs="Arial"/>
        <w:sz w:val="18"/>
        <w:szCs w:val="18"/>
      </w:rPr>
      <w:t xml:space="preserve"> (2022). Gabarit</w:t>
    </w:r>
    <w:r w:rsidRPr="00480381">
      <w:rPr>
        <w:rFonts w:ascii="Arial" w:hAnsi="Arial" w:cs="Arial"/>
        <w:sz w:val="18"/>
        <w:szCs w:val="18"/>
      </w:rPr>
      <w:t xml:space="preserve"> </w:t>
    </w:r>
    <w:proofErr w:type="spellStart"/>
    <w:r w:rsidR="0073142B">
      <w:rPr>
        <w:rFonts w:ascii="Arial" w:hAnsi="Arial" w:cs="Arial"/>
        <w:sz w:val="18"/>
        <w:szCs w:val="18"/>
      </w:rPr>
      <w:t>macro</w:t>
    </w:r>
    <w:r w:rsidRPr="00480381">
      <w:rPr>
        <w:rFonts w:ascii="Arial" w:hAnsi="Arial" w:cs="Arial"/>
        <w:sz w:val="18"/>
        <w:szCs w:val="18"/>
      </w:rPr>
      <w:t>planification</w:t>
    </w:r>
    <w:proofErr w:type="spellEnd"/>
    <w:r w:rsidRPr="00480381">
      <w:rPr>
        <w:rFonts w:ascii="Arial" w:hAnsi="Arial" w:cs="Arial"/>
        <w:sz w:val="18"/>
        <w:szCs w:val="18"/>
      </w:rPr>
      <w:t xml:space="preserve"> </w:t>
    </w:r>
    <w:proofErr w:type="gramStart"/>
    <w:r w:rsidRPr="00480381">
      <w:rPr>
        <w:rFonts w:ascii="Arial" w:hAnsi="Arial" w:cs="Arial"/>
        <w:sz w:val="18"/>
        <w:szCs w:val="18"/>
      </w:rPr>
      <w:t>d’un cour</w:t>
    </w:r>
    <w:proofErr w:type="gramEnd"/>
    <w:r>
      <w:rPr>
        <w:noProof/>
      </w:rPr>
      <w:drawing>
        <wp:anchor distT="0" distB="0" distL="114300" distR="114300" simplePos="0" relativeHeight="251658241" behindDoc="0" locked="0" layoutInCell="1" allowOverlap="1" wp14:anchorId="1DB63B91" wp14:editId="6996CD40">
          <wp:simplePos x="0" y="0"/>
          <wp:positionH relativeFrom="column">
            <wp:posOffset>74295</wp:posOffset>
          </wp:positionH>
          <wp:positionV relativeFrom="paragraph">
            <wp:posOffset>-85725</wp:posOffset>
          </wp:positionV>
          <wp:extent cx="561975" cy="197485"/>
          <wp:effectExtent l="0" t="0" r="9525" b="0"/>
          <wp:wrapThrough wrapText="bothSides">
            <wp:wrapPolygon edited="0">
              <wp:start x="0" y="0"/>
              <wp:lineTo x="0" y="18752"/>
              <wp:lineTo x="21234" y="18752"/>
              <wp:lineTo x="21234" y="0"/>
              <wp:lineTo x="0" y="0"/>
            </wp:wrapPolygon>
          </wp:wrapThrough>
          <wp:docPr id="2" name="Image 2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>s e</w:t>
    </w:r>
    <w:r w:rsidRPr="00480381">
      <w:rPr>
        <w:rFonts w:ascii="Arial" w:hAnsi="Arial" w:cs="Arial"/>
        <w:sz w:val="18"/>
        <w:szCs w:val="18"/>
      </w:rPr>
      <w:t xml:space="preserve">n </w:t>
    </w:r>
    <w:r>
      <w:rPr>
        <w:rFonts w:ascii="Arial" w:hAnsi="Arial" w:cs="Arial"/>
        <w:sz w:val="18"/>
        <w:szCs w:val="18"/>
      </w:rPr>
      <w:t xml:space="preserve">formule </w:t>
    </w:r>
    <w:proofErr w:type="spellStart"/>
    <w:r w:rsidRPr="00480381">
      <w:rPr>
        <w:rFonts w:ascii="Arial" w:hAnsi="Arial" w:cs="Arial"/>
        <w:sz w:val="18"/>
        <w:szCs w:val="18"/>
      </w:rPr>
      <w:t>comodal</w:t>
    </w:r>
    <w:r w:rsidR="00A17798">
      <w:rPr>
        <w:rFonts w:ascii="Arial" w:hAnsi="Arial" w:cs="Arial"/>
        <w:sz w:val="18"/>
        <w:szCs w:val="18"/>
      </w:rPr>
      <w:t>e</w:t>
    </w:r>
    <w:proofErr w:type="spellEnd"/>
    <w:r>
      <w:rPr>
        <w:rFonts w:ascii="Arial" w:hAnsi="Arial" w:cs="Arial"/>
        <w:sz w:val="18"/>
        <w:szCs w:val="18"/>
      </w:rPr>
      <w:t>.</w:t>
    </w:r>
    <w:r w:rsidR="00542301" w:rsidRPr="00480381">
      <w:rPr>
        <w:rFonts w:ascii="Arial" w:hAnsi="Arial" w:cs="Arial"/>
        <w:sz w:val="18"/>
        <w:szCs w:val="18"/>
      </w:rPr>
      <w:t xml:space="preserve"> </w:t>
    </w:r>
    <w:r w:rsidR="004D4CB1">
      <w:rPr>
        <w:rFonts w:ascii="Arial" w:hAnsi="Arial" w:cs="Arial"/>
        <w:sz w:val="18"/>
        <w:szCs w:val="18"/>
      </w:rPr>
      <w:t>SSF</w:t>
    </w:r>
    <w:r w:rsidR="00631D38">
      <w:rPr>
        <w:rFonts w:ascii="Arial" w:hAnsi="Arial" w:cs="Arial"/>
        <w:sz w:val="18"/>
        <w:szCs w:val="18"/>
      </w:rPr>
      <w:t xml:space="preserve">. </w:t>
    </w:r>
    <w:r w:rsidR="00542301" w:rsidRPr="00A17798">
      <w:rPr>
        <w:rFonts w:ascii="Arial" w:hAnsi="Arial" w:cs="Arial"/>
        <w:sz w:val="18"/>
        <w:szCs w:val="18"/>
      </w:rPr>
      <w:t>CC BY</w:t>
    </w:r>
    <w:r w:rsidR="00542301" w:rsidRPr="00A17798">
      <w:rPr>
        <w:rFonts w:ascii="Overpass Light" w:hAnsi="Overpass Light"/>
        <w:noProof/>
        <w:sz w:val="20"/>
        <w:szCs w:val="20"/>
      </w:rPr>
      <w:t xml:space="preserve"> </w:t>
    </w:r>
    <w:r w:rsidR="00EF1B58">
      <w:rPr>
        <w:rFonts w:ascii="Overpass Light" w:hAnsi="Overpass Light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9674A58" wp14:editId="08AA901A">
          <wp:simplePos x="0" y="0"/>
          <wp:positionH relativeFrom="margin">
            <wp:align>right</wp:align>
          </wp:positionH>
          <wp:positionV relativeFrom="paragraph">
            <wp:posOffset>-157480</wp:posOffset>
          </wp:positionV>
          <wp:extent cx="1685925" cy="514350"/>
          <wp:effectExtent l="0" t="0" r="9525" b="0"/>
          <wp:wrapThrough wrapText="bothSides">
            <wp:wrapPolygon edited="0">
              <wp:start x="0" y="0"/>
              <wp:lineTo x="0" y="20800"/>
              <wp:lineTo x="21478" y="20800"/>
              <wp:lineTo x="21478" y="0"/>
              <wp:lineTo x="0" y="0"/>
            </wp:wrapPolygon>
          </wp:wrapThrough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5D91C" w14:textId="77777777" w:rsidR="00743D8D" w:rsidRDefault="00743D8D" w:rsidP="00CF6027">
      <w:r>
        <w:separator/>
      </w:r>
    </w:p>
  </w:footnote>
  <w:footnote w:type="continuationSeparator" w:id="0">
    <w:p w14:paraId="556EACC1" w14:textId="77777777" w:rsidR="00743D8D" w:rsidRDefault="00743D8D" w:rsidP="00CF6027">
      <w:r>
        <w:continuationSeparator/>
      </w:r>
    </w:p>
  </w:footnote>
  <w:footnote w:type="continuationNotice" w:id="1">
    <w:p w14:paraId="4A2C576C" w14:textId="77777777" w:rsidR="00743D8D" w:rsidRDefault="00743D8D"/>
  </w:footnote>
  <w:footnote w:id="2">
    <w:p w14:paraId="02384E1B" w14:textId="42F45889" w:rsidR="00E2658F" w:rsidRPr="00F56BA7" w:rsidRDefault="00E2658F" w:rsidP="00464ABD">
      <w:pPr>
        <w:contextualSpacing/>
        <w:rPr>
          <w:sz w:val="18"/>
          <w:szCs w:val="18"/>
        </w:rPr>
      </w:pPr>
      <w:r w:rsidRPr="00F56BA7">
        <w:rPr>
          <w:rStyle w:val="Appelnotedebasdep"/>
          <w:sz w:val="18"/>
          <w:szCs w:val="18"/>
        </w:rPr>
        <w:footnoteRef/>
      </w:r>
      <w:r w:rsidRPr="00F56BA7">
        <w:rPr>
          <w:sz w:val="18"/>
          <w:szCs w:val="18"/>
        </w:rPr>
        <w:t xml:space="preserve"> Quelles modalités d’apprentissage ? (Séminaire, simulation, jeu de rôles, expérience de terrain, observation, discussion, débat, méthode des cas, apprentissage par problème, apprentissage par projet, analyse de pratique, communauté d’apprentissage ou de pratique, groupe de codéveloppement professionnel</w:t>
      </w:r>
      <w:r>
        <w:rPr>
          <w:sz w:val="18"/>
          <w:szCs w:val="18"/>
        </w:rPr>
        <w:t>, etc.).</w:t>
      </w:r>
    </w:p>
    <w:p w14:paraId="0000615C" w14:textId="451908F5" w:rsidR="00E2658F" w:rsidRDefault="00E2658F">
      <w:pPr>
        <w:pStyle w:val="Notedebasdepage"/>
      </w:pPr>
    </w:p>
  </w:footnote>
  <w:footnote w:id="3">
    <w:p w14:paraId="2A51A3B6" w14:textId="77777777" w:rsidR="00E2658F" w:rsidRPr="00F56BA7" w:rsidRDefault="00E2658F" w:rsidP="00E2658F">
      <w:pPr>
        <w:pStyle w:val="Notedebasdepage"/>
        <w:contextualSpacing/>
        <w:rPr>
          <w:sz w:val="18"/>
          <w:szCs w:val="18"/>
        </w:rPr>
      </w:pPr>
      <w:r w:rsidRPr="00F56BA7">
        <w:rPr>
          <w:rStyle w:val="Appelnotedebasdep"/>
          <w:sz w:val="18"/>
          <w:szCs w:val="18"/>
        </w:rPr>
        <w:footnoteRef/>
      </w:r>
      <w:r w:rsidRPr="00F56BA7">
        <w:rPr>
          <w:sz w:val="18"/>
          <w:szCs w:val="18"/>
        </w:rPr>
        <w:t xml:space="preserve"> Traces des réalisations (ex. : analyse, recension, plan d’action, bilan), format (bande de dessinée, article de vulgarisation, affiche, présentation orale, etc.), destinataires ciblés (praticiens, gestionnaires, patients).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925"/>
    <w:multiLevelType w:val="hybridMultilevel"/>
    <w:tmpl w:val="30C669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CCD"/>
    <w:multiLevelType w:val="hybridMultilevel"/>
    <w:tmpl w:val="6BC859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B60B9"/>
    <w:multiLevelType w:val="hybridMultilevel"/>
    <w:tmpl w:val="B7526C1C"/>
    <w:lvl w:ilvl="0" w:tplc="04987EE4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586C"/>
    <w:multiLevelType w:val="hybridMultilevel"/>
    <w:tmpl w:val="C9148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8357D"/>
    <w:multiLevelType w:val="hybridMultilevel"/>
    <w:tmpl w:val="6C9ADF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935C0"/>
    <w:multiLevelType w:val="hybridMultilevel"/>
    <w:tmpl w:val="6EC29084"/>
    <w:lvl w:ilvl="0" w:tplc="04987EE4">
      <w:start w:val="1"/>
      <w:numFmt w:val="bullet"/>
      <w:lvlText w:val="-"/>
      <w:lvlJc w:val="left"/>
      <w:pPr>
        <w:ind w:left="720" w:hanging="360"/>
      </w:pPr>
      <w:rPr>
        <w:rFonts w:ascii="Overpass Light" w:eastAsiaTheme="minorHAnsi" w:hAnsi="Overpass Light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36021"/>
    <w:multiLevelType w:val="hybridMultilevel"/>
    <w:tmpl w:val="3C50265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3347727">
    <w:abstractNumId w:val="4"/>
  </w:num>
  <w:num w:numId="2" w16cid:durableId="1645085121">
    <w:abstractNumId w:val="3"/>
  </w:num>
  <w:num w:numId="3" w16cid:durableId="1446999213">
    <w:abstractNumId w:val="0"/>
  </w:num>
  <w:num w:numId="4" w16cid:durableId="1027177777">
    <w:abstractNumId w:val="5"/>
  </w:num>
  <w:num w:numId="5" w16cid:durableId="1915579218">
    <w:abstractNumId w:val="2"/>
  </w:num>
  <w:num w:numId="6" w16cid:durableId="1128354881">
    <w:abstractNumId w:val="1"/>
  </w:num>
  <w:num w:numId="7" w16cid:durableId="1922105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8E"/>
    <w:rsid w:val="00024F65"/>
    <w:rsid w:val="0004238E"/>
    <w:rsid w:val="00043C3D"/>
    <w:rsid w:val="000524E2"/>
    <w:rsid w:val="00063527"/>
    <w:rsid w:val="00087B39"/>
    <w:rsid w:val="000D5BAB"/>
    <w:rsid w:val="00112F8E"/>
    <w:rsid w:val="00115137"/>
    <w:rsid w:val="00141A14"/>
    <w:rsid w:val="001474AD"/>
    <w:rsid w:val="001713FD"/>
    <w:rsid w:val="00177DC5"/>
    <w:rsid w:val="00183663"/>
    <w:rsid w:val="001A71A5"/>
    <w:rsid w:val="001B3EAE"/>
    <w:rsid w:val="001B43D5"/>
    <w:rsid w:val="001D4489"/>
    <w:rsid w:val="00202A1E"/>
    <w:rsid w:val="00207247"/>
    <w:rsid w:val="0022027A"/>
    <w:rsid w:val="002341DD"/>
    <w:rsid w:val="00255C51"/>
    <w:rsid w:val="00281D1C"/>
    <w:rsid w:val="002A0F8A"/>
    <w:rsid w:val="002B133D"/>
    <w:rsid w:val="002B4BA6"/>
    <w:rsid w:val="002C3089"/>
    <w:rsid w:val="002E015A"/>
    <w:rsid w:val="002E2A3F"/>
    <w:rsid w:val="00302588"/>
    <w:rsid w:val="00305D49"/>
    <w:rsid w:val="00307A82"/>
    <w:rsid w:val="0035758D"/>
    <w:rsid w:val="0037575E"/>
    <w:rsid w:val="00377D98"/>
    <w:rsid w:val="003A459E"/>
    <w:rsid w:val="003A6FA0"/>
    <w:rsid w:val="003F2182"/>
    <w:rsid w:val="004003F0"/>
    <w:rsid w:val="0040504D"/>
    <w:rsid w:val="0041547D"/>
    <w:rsid w:val="00421B1A"/>
    <w:rsid w:val="004461D2"/>
    <w:rsid w:val="0044706D"/>
    <w:rsid w:val="00447D86"/>
    <w:rsid w:val="00450BAB"/>
    <w:rsid w:val="00464ABD"/>
    <w:rsid w:val="00480381"/>
    <w:rsid w:val="00480D4E"/>
    <w:rsid w:val="0049436D"/>
    <w:rsid w:val="004C3621"/>
    <w:rsid w:val="004C5585"/>
    <w:rsid w:val="004D4CB1"/>
    <w:rsid w:val="004F03BA"/>
    <w:rsid w:val="00517B2A"/>
    <w:rsid w:val="00542301"/>
    <w:rsid w:val="00543CE4"/>
    <w:rsid w:val="005655B6"/>
    <w:rsid w:val="00576B29"/>
    <w:rsid w:val="00576E8B"/>
    <w:rsid w:val="005826FD"/>
    <w:rsid w:val="005A703A"/>
    <w:rsid w:val="005C2912"/>
    <w:rsid w:val="005D0821"/>
    <w:rsid w:val="005D3808"/>
    <w:rsid w:val="005E3006"/>
    <w:rsid w:val="00605A87"/>
    <w:rsid w:val="00616091"/>
    <w:rsid w:val="0062733D"/>
    <w:rsid w:val="00631D38"/>
    <w:rsid w:val="00656A9C"/>
    <w:rsid w:val="006702FD"/>
    <w:rsid w:val="006964F4"/>
    <w:rsid w:val="006A1D06"/>
    <w:rsid w:val="006B2D1D"/>
    <w:rsid w:val="006C5E45"/>
    <w:rsid w:val="00701505"/>
    <w:rsid w:val="00701FB3"/>
    <w:rsid w:val="00712A8E"/>
    <w:rsid w:val="007221E4"/>
    <w:rsid w:val="007244F0"/>
    <w:rsid w:val="0073142B"/>
    <w:rsid w:val="00743D8D"/>
    <w:rsid w:val="00773612"/>
    <w:rsid w:val="007765EA"/>
    <w:rsid w:val="007815FC"/>
    <w:rsid w:val="0078270C"/>
    <w:rsid w:val="00857692"/>
    <w:rsid w:val="00865BE2"/>
    <w:rsid w:val="008911D8"/>
    <w:rsid w:val="008A37ED"/>
    <w:rsid w:val="008D174A"/>
    <w:rsid w:val="008D17BE"/>
    <w:rsid w:val="008F08F2"/>
    <w:rsid w:val="008F39BB"/>
    <w:rsid w:val="008F79B3"/>
    <w:rsid w:val="00900C5B"/>
    <w:rsid w:val="009036E2"/>
    <w:rsid w:val="00911433"/>
    <w:rsid w:val="009445CE"/>
    <w:rsid w:val="00976FEB"/>
    <w:rsid w:val="00984DE6"/>
    <w:rsid w:val="00985DB4"/>
    <w:rsid w:val="00990AE1"/>
    <w:rsid w:val="00996713"/>
    <w:rsid w:val="009967DC"/>
    <w:rsid w:val="009A25FC"/>
    <w:rsid w:val="009A3753"/>
    <w:rsid w:val="009A5B0C"/>
    <w:rsid w:val="009B7306"/>
    <w:rsid w:val="009F4D8D"/>
    <w:rsid w:val="00A0223C"/>
    <w:rsid w:val="00A1029D"/>
    <w:rsid w:val="00A17798"/>
    <w:rsid w:val="00A27158"/>
    <w:rsid w:val="00A31715"/>
    <w:rsid w:val="00A47C7D"/>
    <w:rsid w:val="00A53D7F"/>
    <w:rsid w:val="00A616C4"/>
    <w:rsid w:val="00A87325"/>
    <w:rsid w:val="00A9409D"/>
    <w:rsid w:val="00A940C0"/>
    <w:rsid w:val="00AC0156"/>
    <w:rsid w:val="00AD606B"/>
    <w:rsid w:val="00B168AB"/>
    <w:rsid w:val="00B71F34"/>
    <w:rsid w:val="00B77DA6"/>
    <w:rsid w:val="00B8590A"/>
    <w:rsid w:val="00BA7BEA"/>
    <w:rsid w:val="00BB31A7"/>
    <w:rsid w:val="00BD2B80"/>
    <w:rsid w:val="00BE5F6B"/>
    <w:rsid w:val="00BF54AE"/>
    <w:rsid w:val="00C07D88"/>
    <w:rsid w:val="00C710AB"/>
    <w:rsid w:val="00CA0513"/>
    <w:rsid w:val="00CA7BBB"/>
    <w:rsid w:val="00CD01B4"/>
    <w:rsid w:val="00CF6027"/>
    <w:rsid w:val="00D2501D"/>
    <w:rsid w:val="00D31276"/>
    <w:rsid w:val="00D33792"/>
    <w:rsid w:val="00D33D3B"/>
    <w:rsid w:val="00D36CCB"/>
    <w:rsid w:val="00D772F5"/>
    <w:rsid w:val="00D81B81"/>
    <w:rsid w:val="00D87DE4"/>
    <w:rsid w:val="00DB09CD"/>
    <w:rsid w:val="00DC7423"/>
    <w:rsid w:val="00DD3A07"/>
    <w:rsid w:val="00DE2199"/>
    <w:rsid w:val="00E01492"/>
    <w:rsid w:val="00E03D61"/>
    <w:rsid w:val="00E157E5"/>
    <w:rsid w:val="00E2658F"/>
    <w:rsid w:val="00E55DB5"/>
    <w:rsid w:val="00E6384F"/>
    <w:rsid w:val="00E66195"/>
    <w:rsid w:val="00E73873"/>
    <w:rsid w:val="00E75F9F"/>
    <w:rsid w:val="00E96700"/>
    <w:rsid w:val="00EB4E37"/>
    <w:rsid w:val="00ED71AC"/>
    <w:rsid w:val="00EE7071"/>
    <w:rsid w:val="00EF1B58"/>
    <w:rsid w:val="00F17F8E"/>
    <w:rsid w:val="00F26E72"/>
    <w:rsid w:val="00F530B6"/>
    <w:rsid w:val="00F56BA7"/>
    <w:rsid w:val="00F67369"/>
    <w:rsid w:val="00F837C6"/>
    <w:rsid w:val="00FA7CDA"/>
    <w:rsid w:val="00FF3008"/>
    <w:rsid w:val="07DA5800"/>
    <w:rsid w:val="123A2194"/>
    <w:rsid w:val="2626409B"/>
    <w:rsid w:val="329F19BE"/>
    <w:rsid w:val="3D00933D"/>
    <w:rsid w:val="3D86407F"/>
    <w:rsid w:val="40BDE141"/>
    <w:rsid w:val="4259B1A2"/>
    <w:rsid w:val="449AE9F5"/>
    <w:rsid w:val="4FB15048"/>
    <w:rsid w:val="58D62E46"/>
    <w:rsid w:val="5B4812C2"/>
    <w:rsid w:val="63639567"/>
    <w:rsid w:val="7BACC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ACE7F"/>
  <w15:docId w15:val="{DC11E785-86AD-4801-B8D2-9C10AFC4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2F8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8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815FC"/>
    <w:rPr>
      <w:color w:val="808080"/>
    </w:rPr>
  </w:style>
  <w:style w:type="table" w:styleId="Tableausimple3">
    <w:name w:val="Plain Table 3"/>
    <w:basedOn w:val="TableauNormal"/>
    <w:uiPriority w:val="43"/>
    <w:rsid w:val="00656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BD5A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BD5A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8DED3" w:themeFill="background1" w:themeFillShade="F2"/>
      </w:tcPr>
    </w:tblStylePr>
    <w:tblStylePr w:type="band1Horz">
      <w:tblPr/>
      <w:tcPr>
        <w:shd w:val="clear" w:color="auto" w:fill="D8DED3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CF60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F6027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F602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6027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A616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16C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16C4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16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16C4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71A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71AC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ED71A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1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1E4"/>
    <w:rPr>
      <w:rFonts w:ascii="Segoe UI" w:eastAsia="Times New Roman" w:hAnsi="Segoe UI" w:cs="Segoe UI"/>
      <w:sz w:val="18"/>
      <w:szCs w:val="18"/>
      <w:lang w:eastAsia="fr-CA"/>
    </w:rPr>
  </w:style>
  <w:style w:type="table" w:styleId="Thmedutableau">
    <w:name w:val="Table Theme"/>
    <w:basedOn w:val="TableauNormal"/>
    <w:uiPriority w:val="99"/>
    <w:rsid w:val="004C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Policepardfaut"/>
    <w:uiPriority w:val="99"/>
    <w:unhideWhenUsed/>
    <w:rsid w:val="00985D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uleurs_UdS">
      <a:dk1>
        <a:srgbClr val="5AAD55"/>
      </a:dk1>
      <a:lt1>
        <a:srgbClr val="E4E8E1"/>
      </a:lt1>
      <a:dk2>
        <a:srgbClr val="00A759"/>
      </a:dk2>
      <a:lt2>
        <a:srgbClr val="E4E8E1"/>
      </a:lt2>
      <a:accent1>
        <a:srgbClr val="95C14E"/>
      </a:accent1>
      <a:accent2>
        <a:srgbClr val="E5A939"/>
      </a:accent2>
      <a:accent3>
        <a:srgbClr val="B45E2F"/>
      </a:accent3>
      <a:accent4>
        <a:srgbClr val="805286"/>
      </a:accent4>
      <a:accent5>
        <a:srgbClr val="E4E8E1"/>
      </a:accent5>
      <a:accent6>
        <a:srgbClr val="00A759"/>
      </a:accent6>
      <a:hlink>
        <a:srgbClr val="00A759"/>
      </a:hlink>
      <a:folHlink>
        <a:srgbClr val="00A75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A72F92132241A185A23B8D83BBB6" ma:contentTypeVersion="9" ma:contentTypeDescription="Crée un document." ma:contentTypeScope="" ma:versionID="61948e7f446bdf86815520b7fb80fc0b">
  <xsd:schema xmlns:xsd="http://www.w3.org/2001/XMLSchema" xmlns:xs="http://www.w3.org/2001/XMLSchema" xmlns:p="http://schemas.microsoft.com/office/2006/metadata/properties" xmlns:ns2="b9efb7f6-5d50-43ad-89dc-01a354c06977" xmlns:ns3="9613fb6b-42c9-4d23-8190-80077731da1b" targetNamespace="http://schemas.microsoft.com/office/2006/metadata/properties" ma:root="true" ma:fieldsID="dbe2a97e725f8d39a13539b3e8dd48f1" ns2:_="" ns3:_="">
    <xsd:import namespace="b9efb7f6-5d50-43ad-89dc-01a354c06977"/>
    <xsd:import namespace="9613fb6b-42c9-4d23-8190-80077731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7f6-5d50-43ad-89dc-01a354c06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fb6b-42c9-4d23-8190-80077731da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604dd38-b017-4504-80bb-d9c3b3da2f0e}" ma:internalName="TaxCatchAll" ma:showField="CatchAllData" ma:web="9613fb6b-42c9-4d23-8190-80077731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3fb6b-42c9-4d23-8190-80077731da1b" xsi:nil="true"/>
    <lcf76f155ced4ddcb4097134ff3c332f xmlns="b9efb7f6-5d50-43ad-89dc-01a354c069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82901-7854-4EA7-8E07-564DCAD3D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04911-7B38-49B2-9E34-69185D0B38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47F49-3C8D-4582-AA63-2D54964A6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fb7f6-5d50-43ad-89dc-01a354c06977"/>
    <ds:schemaRef ds:uri="9613fb6b-42c9-4d23-8190-80077731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02AB2-73CD-45AD-818C-8E8E4E26E7CA}">
  <ds:schemaRefs>
    <ds:schemaRef ds:uri="http://schemas.microsoft.com/office/2006/metadata/properties"/>
    <ds:schemaRef ds:uri="http://schemas.microsoft.com/office/infopath/2007/PartnerControls"/>
    <ds:schemaRef ds:uri="9613fb6b-42c9-4d23-8190-80077731da1b"/>
    <ds:schemaRef ds:uri="b9efb7f6-5d50-43ad-89dc-01a354c06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Links>
    <vt:vector size="24" baseType="variant">
      <vt:variant>
        <vt:i4>3932175</vt:i4>
      </vt:variant>
      <vt:variant>
        <vt:i4>9</vt:i4>
      </vt:variant>
      <vt:variant>
        <vt:i4>0</vt:i4>
      </vt:variant>
      <vt:variant>
        <vt:i4>5</vt:i4>
      </vt:variant>
      <vt:variant>
        <vt:lpwstr>mailto:Stephanie.Perron2@USherbrooke.ca</vt:lpwstr>
      </vt:variant>
      <vt:variant>
        <vt:lpwstr/>
      </vt:variant>
      <vt:variant>
        <vt:i4>6029357</vt:i4>
      </vt:variant>
      <vt:variant>
        <vt:i4>6</vt:i4>
      </vt:variant>
      <vt:variant>
        <vt:i4>0</vt:i4>
      </vt:variant>
      <vt:variant>
        <vt:i4>5</vt:i4>
      </vt:variant>
      <vt:variant>
        <vt:lpwstr>mailto:Marianne.Morier@USherbrooke.ca</vt:lpwstr>
      </vt:variant>
      <vt:variant>
        <vt:lpwstr/>
      </vt:variant>
      <vt:variant>
        <vt:i4>1179745</vt:i4>
      </vt:variant>
      <vt:variant>
        <vt:i4>3</vt:i4>
      </vt:variant>
      <vt:variant>
        <vt:i4>0</vt:i4>
      </vt:variant>
      <vt:variant>
        <vt:i4>5</vt:i4>
      </vt:variant>
      <vt:variant>
        <vt:lpwstr>mailto:Melodie.Chauret@USherbrooke.ca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mailto:pers3105@usherbrooke.ca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Poirier</dc:creator>
  <cp:keywords/>
  <dc:description/>
  <cp:lastModifiedBy>Anonyme</cp:lastModifiedBy>
  <cp:revision>4</cp:revision>
  <dcterms:created xsi:type="dcterms:W3CDTF">2022-08-22T15:56:00Z</dcterms:created>
  <dcterms:modified xsi:type="dcterms:W3CDTF">2022-08-22T15:58:00Z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0x010100049AA72F92132241A185A23B8D83BBB6</vt:lpwstr>
  </property>
  <property fmtid="{D5CDD505-2E9C-101B-9397-08002B2CF9AE}" pid="3" name="MediaServiceImageTags">
    <vt:lpwstr/>
  </property>
</Properties>
</file>